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«ДЕТСКИЙ САД ОБЩЕРАЗВИВАЮЩЕГО ВИДА № 49 «УЛЫБКА»</w:t>
      </w:r>
    </w:p>
    <w:p w:rsidR="00AA1CC1" w:rsidRPr="00AA1CC1" w:rsidRDefault="00AA1CC1" w:rsidP="00AA1CC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Рубцовска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658210, г. Рубцовск, пер. 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Алейский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, 33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(38557)5-49-19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bka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1981@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AA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32"/>
          <w:szCs w:val="32"/>
        </w:rPr>
      </w:pPr>
      <w:r w:rsidRPr="00AA1CC1">
        <w:rPr>
          <w:b/>
          <w:bCs/>
          <w:color w:val="000000" w:themeColor="text1"/>
          <w:sz w:val="32"/>
          <w:szCs w:val="32"/>
        </w:rPr>
        <w:t>Консультация для родителей.</w:t>
      </w:r>
    </w:p>
    <w:p w:rsidR="00AA1CC1" w:rsidRPr="00AA1CC1" w:rsidRDefault="00AA1CC1" w:rsidP="00AA1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cs="Arial"/>
          <w:kern w:val="36"/>
          <w:sz w:val="32"/>
          <w:szCs w:val="32"/>
        </w:rPr>
      </w:pPr>
      <w:r w:rsidRPr="00AA1CC1">
        <w:rPr>
          <w:sz w:val="32"/>
          <w:szCs w:val="32"/>
        </w:rPr>
        <w:t xml:space="preserve">Тема: </w:t>
      </w:r>
      <w:r w:rsidRPr="00AA1CC1">
        <w:rPr>
          <w:rFonts w:cs="Arial"/>
          <w:kern w:val="36"/>
          <w:sz w:val="32"/>
          <w:szCs w:val="32"/>
        </w:rPr>
        <w:t>«</w:t>
      </w:r>
      <w:r w:rsidRPr="00AA1CC1">
        <w:rPr>
          <w:bCs/>
          <w:color w:val="000000" w:themeColor="text1"/>
          <w:sz w:val="32"/>
          <w:szCs w:val="32"/>
        </w:rPr>
        <w:t>Возрастные особенности детей 5-6 лет</w:t>
      </w:r>
      <w:r w:rsidRPr="00AA1CC1">
        <w:rPr>
          <w:rFonts w:cs="Arial"/>
          <w:b/>
          <w:kern w:val="36"/>
          <w:sz w:val="32"/>
          <w:szCs w:val="32"/>
        </w:rPr>
        <w:t>»</w:t>
      </w: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</w:t>
      </w: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Возрастная группа:</w:t>
      </w: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старшая</w:t>
      </w: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</w:t>
      </w:r>
      <w:r w:rsidR="005650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</w:t>
      </w: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Подготовили воспитатели:</w:t>
      </w:r>
    </w:p>
    <w:p w:rsidR="00AA1CC1" w:rsidRPr="00AA1CC1" w:rsidRDefault="00AA1CC1" w:rsidP="00AA1C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</w:t>
      </w:r>
      <w:r w:rsidR="005650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</w:t>
      </w: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Яровая М.В., Сахно О.А.</w:t>
      </w:r>
    </w:p>
    <w:p w:rsidR="00AA1CC1" w:rsidRP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Default="00AA1CC1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50B3" w:rsidRPr="00AA1CC1" w:rsidRDefault="005650B3" w:rsidP="00AA1CC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1CC1" w:rsidRPr="00AA1CC1" w:rsidRDefault="00AA1CC1" w:rsidP="00AA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A1CC1">
        <w:rPr>
          <w:rFonts w:ascii="Times New Roman" w:eastAsia="Times New Roman" w:hAnsi="Times New Roman" w:cs="Times New Roman"/>
          <w:sz w:val="32"/>
          <w:szCs w:val="32"/>
          <w:lang w:eastAsia="ru-RU"/>
        </w:rPr>
        <w:t>Рубцовск, 2020</w:t>
      </w:r>
    </w:p>
    <w:p w:rsidR="006D216C" w:rsidRPr="00AA1CC1" w:rsidRDefault="009C0D6A" w:rsidP="00AA1CC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1CC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Это возраст активного развития физических и познавательных способностей ребенка, общения со сверстниками. Игра остается основным способом познания окружающего мира, хотя меняются ее формы и содержание.</w:t>
      </w:r>
    </w:p>
    <w:p w:rsidR="006D216C" w:rsidRPr="00AA1CC1" w:rsidRDefault="006D216C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1CC1">
        <w:rPr>
          <w:b/>
          <w:bCs/>
          <w:iCs/>
          <w:color w:val="000000" w:themeColor="text1"/>
          <w:sz w:val="28"/>
          <w:szCs w:val="28"/>
        </w:rPr>
        <w:t>Развитие личности</w:t>
      </w:r>
    </w:p>
    <w:p w:rsidR="006D216C" w:rsidRPr="00AA1CC1" w:rsidRDefault="006D216C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1CC1">
        <w:rPr>
          <w:color w:val="000000" w:themeColor="text1"/>
          <w:sz w:val="28"/>
          <w:szCs w:val="28"/>
        </w:rPr>
        <w:t>Возраст пяти лет — последний из дошкольных</w:t>
      </w:r>
      <w:bookmarkStart w:id="0" w:name="_GoBack"/>
      <w:bookmarkEnd w:id="0"/>
      <w:r w:rsidRPr="00AA1CC1">
        <w:rPr>
          <w:color w:val="000000" w:themeColor="text1"/>
          <w:sz w:val="28"/>
          <w:szCs w:val="28"/>
        </w:rPr>
        <w:t xml:space="preserve"> возрастов, когда в психике ребенка появляются принципиально новые образования. Это произвольность психических процессов — внимания, памяти, восприятия и др. — и вытекающая отсюда способность управлять своим поведением, а также изменения в представлениях о себе и в самосознании, и в самооценке. Как мы уже отмечали, у ребенка развивается представление о себе, благодаря этому у он начинает более дифференцированно воспринимать сверстников и проявлять к ним интерес. Все это, вместе взятое, приводит к двум существенным изменениям в жизни детей. Это, во-первых, изменение роли взаимоотношений ребенка со сверстниками в его эмоциональной жизни и усложнение этих взаимоотношений. Во-вторых, появление интереса к личности и личным качествам других детей. Происходит разделение детей на более заметных и популярных, пользующихся симпатией и уважением сверстников, и детей малозаметных, не представляющих на этом фоне интереса для остальных. Дети 5—6 лет уже могут распределять роли до начала игры и строят свое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Поскольку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— зал </w:t>
      </w:r>
      <w:r w:rsidRPr="00AA1CC1">
        <w:rPr>
          <w:color w:val="000000" w:themeColor="text1"/>
          <w:sz w:val="28"/>
          <w:szCs w:val="28"/>
        </w:rPr>
        <w:lastRenderedPageBreak/>
        <w:t>стрижки, а зал ожидания выступает в качестве периферии игрового пространства.) В играх действия детей становятся весьма разнообразными. Большинство детей на занятиях, в труде и других видах деятельности, внимательно слушая педагога, принимают объясняемые им цель и мотив деятельности. Это обеспечивает интерес и положительное отношение ребенка к предстоящей работе, позволяет совершенствовать его память, воображение. Задание дети выполняют тем лучше, чем значимее для них мотив предстоящей деятельности.</w:t>
      </w:r>
    </w:p>
    <w:p w:rsidR="006D216C" w:rsidRPr="00AA1CC1" w:rsidRDefault="006D216C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1CC1">
        <w:rPr>
          <w:b/>
          <w:bCs/>
          <w:iCs/>
          <w:color w:val="000000" w:themeColor="text1"/>
          <w:sz w:val="28"/>
          <w:szCs w:val="28"/>
        </w:rPr>
        <w:t>Развитие психических процессов</w:t>
      </w:r>
    </w:p>
    <w:p w:rsidR="006D216C" w:rsidRPr="00AA1CC1" w:rsidRDefault="006D216C" w:rsidP="00AA1C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1CC1">
        <w:rPr>
          <w:color w:val="000000" w:themeColor="text1"/>
          <w:sz w:val="28"/>
          <w:szCs w:val="28"/>
        </w:rPr>
        <w:t xml:space="preserve">В старшем дошкольном возрасте познавательная задача становится для ребенка собственно познавательной (нужно овладеть знаниями!), а не игровой. У него появляется желание показать свои умения, сообразительность. Активно продолжают развиваться память, внимание, мышление, воображение, восприятие. Восприятие. Продолжает совершенствоваться восприятие цвета, формы и величины, строения предметов; происходит систематизация представлений детей. Они различают и называют не только основные цвета и их оттенки по светлоте, но и промежуточные цветовые оттенки; форму прямоугольников, овалов, треугольников. Воспринимают величину объектов, легко выстраивают в ряд — по возрастанию или убыванию — до десяти различных предметов. Внимание. Возрастает устойчивость внимания, развивается способность к его распределению и продолжает развиваться образное мышление. Дети способны не только решить задачу в наглядном плане, но и в уме совершить преобразование объекта и т.д. Кроме того, совершенствуется способность к обобщению, что является основой словесно-логического мышления. Развитие воображения в старшем дошкольном возрасте обусловливает возможность сочинения детьми достаточно оригинальных и последовательно разворачивающихся историй. Продолжает совершенствоваться речь, в том числе ее звуковая сторона. Развиваются фонематический слух, интонационная выразительность речи при чтении стихов, в сюжетно-ролевой игре, в повседневной жизни. Совершенствуется </w:t>
      </w:r>
      <w:r w:rsidRPr="00AA1CC1">
        <w:rPr>
          <w:color w:val="000000" w:themeColor="text1"/>
          <w:sz w:val="28"/>
          <w:szCs w:val="28"/>
        </w:rPr>
        <w:lastRenderedPageBreak/>
        <w:t>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 Развивается связная речь. Дошкольники могут пересказывать, рассказывать по картинке, передавая не только главное, но и детали.</w:t>
      </w:r>
    </w:p>
    <w:p w:rsidR="006D216C" w:rsidRPr="006D216C" w:rsidRDefault="006D216C" w:rsidP="00AA1C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Игровая деятельность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Освоение окружающего мира продолжает осуществляться посредством игры, меняются лишь ее форма и смысловая нагрузка. Роли в игре распределяются до ее начала, не редко это сопровождается конфликтами, так как появляется осознание иерархии ролей. На этом же этапе выстраивается соответствующее поведение игроков.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Важную ступень занимает речь детей в процессе игры, она отличается от реального общения — становится более эмоциональной, интонационно нагруженной в зависимости от взятой роли. Часто в основе игры лежат «взрослые дела» — дети желают походить на взрослых, занимающих в их жизни значимое положение.</w:t>
      </w:r>
    </w:p>
    <w:p w:rsidR="006D216C" w:rsidRPr="006D216C" w:rsidRDefault="00AA1CC1" w:rsidP="00AA1CC1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Сенорезка</w:t>
      </w:r>
      <w:r w:rsidR="006D216C" w:rsidRPr="006D21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 образное мышление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этот период восприятие цвета, представления о строении предметов, их величине/форме продолжают совершенствоваться. Накопленные знания систематизируются. Дети с легкостью должны называть основные цвета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оттенки,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промежуточные оттенки.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Динамично развивается образное мышление:</w:t>
      </w:r>
    </w:p>
    <w:p w:rsidR="006D216C" w:rsidRPr="006D216C" w:rsidRDefault="006D216C" w:rsidP="00AA1CC1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Совершенствуется обобщение, открывая путь развитию словесно-логического мышления (в процессе группировки учитываются несколько 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факторов – цвет, форма, величина,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цвет и т.д.)</w:t>
      </w:r>
    </w:p>
    <w:p w:rsidR="006D216C" w:rsidRPr="006D216C" w:rsidRDefault="006D216C" w:rsidP="00AA1CC1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Происходит становление знаний о цикловых изм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енениях (смена времен года, дня и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ноч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и, процесс развития, увеличение и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уменьшение).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Изобразительная и конструкторская деятельность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5-6-летний возраст отличается периодом активного рисования — ребенок может создать около 2000 рисунков за год, при этом содержание будет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самым разнообразным — воображаемые ситуации, впечатления, иллюстрации, желания. Изображенные объекты имеют схематичные очертания, при этом может передаваться динамика движений. В рисунках появляется сюжет, человек наделяется некоторыми пропорциями, вырисовываются простейшие детали.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конструирования значительно усложняется:</w:t>
      </w:r>
    </w:p>
    <w:p w:rsidR="006D216C" w:rsidRPr="006D216C" w:rsidRDefault="006D216C" w:rsidP="00AA1CC1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Деятельность принимает аналитический характер — ребенок знает название деталей, может произвести замену недостающей детали на аналогичную, имеющуюся в наличии.</w:t>
      </w:r>
    </w:p>
    <w:p w:rsidR="006D216C" w:rsidRPr="006D216C" w:rsidRDefault="006D216C" w:rsidP="00AA1CC1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обследования образца принимает обобщенный характер — ребенок умеет называть элементы построек.</w:t>
      </w:r>
    </w:p>
    <w:p w:rsidR="006D216C" w:rsidRPr="006D216C" w:rsidRDefault="006D216C" w:rsidP="00AA1CC1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основе конструкторской деятельности лежит замысел, схема или определенные условия.</w:t>
      </w:r>
    </w:p>
    <w:p w:rsidR="006D216C" w:rsidRPr="006D216C" w:rsidRDefault="006D216C" w:rsidP="00AA1CC1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построек приобретает совместный характер.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Речь и воображение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Совершенствование речи затрагивает, в первую очередь, ее звуковую составляющую — ул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учшается воспроизведение звуков шипящих, свистящих и сонорных.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Развивается:</w:t>
      </w:r>
    </w:p>
    <w:p w:rsidR="006D216C" w:rsidRPr="006D216C" w:rsidRDefault="006D216C" w:rsidP="00AA1CC1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Грамматический строй.</w:t>
      </w:r>
    </w:p>
    <w:p w:rsidR="006D216C" w:rsidRPr="006D216C" w:rsidRDefault="006D216C" w:rsidP="00AA1CC1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Связность речи.</w:t>
      </w:r>
    </w:p>
    <w:p w:rsidR="006D216C" w:rsidRPr="006D216C" w:rsidRDefault="006D216C" w:rsidP="00AA1CC1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Фонематический слух.</w:t>
      </w:r>
    </w:p>
    <w:p w:rsidR="006D216C" w:rsidRPr="006D216C" w:rsidRDefault="006D216C" w:rsidP="00AA1CC1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Интонационная выразительность.</w:t>
      </w:r>
    </w:p>
    <w:p w:rsidR="006D216C" w:rsidRPr="006D216C" w:rsidRDefault="006D216C" w:rsidP="00AA1CC1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Эмоциональная составляющая.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Чтение стихов становится наиболее выразительным — акцентируется внимание на смысловой составляющей текста, обогащается лексика поср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едством использования синонимов и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антонимов. Отмечается активное словотворчество — дошкольникам легко составить пересказ или рассказ по картинке, при этом внимание уделяется и деталям.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Математические представления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Старшему дошкольнику под силу:</w:t>
      </w:r>
    </w:p>
    <w:p w:rsidR="006D216C" w:rsidRPr="006D216C" w:rsidRDefault="006D216C" w:rsidP="00AA1CC1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Определять направление (вправо, влево, вперед,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назад, вверх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вниз).</w:t>
      </w:r>
    </w:p>
    <w:p w:rsidR="006D216C" w:rsidRPr="006D216C" w:rsidRDefault="006D216C" w:rsidP="00AA1CC1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Производить счет в пределах 10.</w:t>
      </w:r>
    </w:p>
    <w:p w:rsidR="006D216C" w:rsidRPr="006D216C" w:rsidRDefault="006D216C" w:rsidP="00AA1CC1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Отвечать на вопросы «Сколько?», «Какой по счету?», «Который?».</w:t>
      </w:r>
    </w:p>
    <w:p w:rsidR="006D216C" w:rsidRPr="006D216C" w:rsidRDefault="006D216C" w:rsidP="00AA1CC1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Называть и определять прямоугольник, квадрат, треугольник, ромб, круг, овал.</w:t>
      </w:r>
    </w:p>
    <w:p w:rsidR="006D216C" w:rsidRPr="006D216C" w:rsidRDefault="006D216C" w:rsidP="00AA1CC1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Производить деление круга или квадрата на 2 или 4 равные части.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 что обратить внимание родителям</w:t>
      </w:r>
    </w:p>
    <w:p w:rsidR="006D216C" w:rsidRPr="006D216C" w:rsidRDefault="006D216C" w:rsidP="00AA1C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полноценного развития старшего дошкольника необходимо:</w:t>
      </w:r>
    </w:p>
    <w:p w:rsidR="006D216C" w:rsidRPr="006D216C" w:rsidRDefault="006D216C" w:rsidP="00AA1CC1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Уважать фантазии ребенка и поддерживать его стремление </w:t>
      </w:r>
      <w:proofErr w:type="spellStart"/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самовыражаться</w:t>
      </w:r>
      <w:proofErr w:type="spellEnd"/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D216C" w:rsidRPr="006D216C" w:rsidRDefault="006D216C" w:rsidP="00AA1CC1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Внимательно относиться к его желаниям, умея </w:t>
      </w:r>
      <w:r w:rsidRPr="00AA1C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вовремя</w:t>
      </w: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пресекать вредные из них.</w:t>
      </w:r>
    </w:p>
    <w:p w:rsidR="006D216C" w:rsidRPr="006D216C" w:rsidRDefault="006D216C" w:rsidP="00AA1CC1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Поощрять его желание общаться со сверстниками, а также обеспечивать встречи с близкими и родными.</w:t>
      </w:r>
    </w:p>
    <w:p w:rsidR="006D216C" w:rsidRPr="006D216C" w:rsidRDefault="006D216C" w:rsidP="00AA1CC1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Поощрять самостоятельность ребенка, снижая контроль и опеку за ним.</w:t>
      </w:r>
    </w:p>
    <w:p w:rsidR="006D216C" w:rsidRPr="006D216C" w:rsidRDefault="006D216C" w:rsidP="00AA1CC1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Отвечать на вопросы ребенка, даже если некоторые из них «неудобные».</w:t>
      </w:r>
    </w:p>
    <w:p w:rsidR="006D216C" w:rsidRPr="006D216C" w:rsidRDefault="006D216C" w:rsidP="00AA1CC1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D2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Помогать возобладать над страхами, выслушивать ребенка, поддерживать его.</w:t>
      </w:r>
    </w:p>
    <w:p w:rsidR="006D216C" w:rsidRPr="00AA1CC1" w:rsidRDefault="006D216C" w:rsidP="00AA1CC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D216C" w:rsidRPr="00AA1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C39B9"/>
    <w:multiLevelType w:val="multilevel"/>
    <w:tmpl w:val="816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67761"/>
    <w:multiLevelType w:val="multilevel"/>
    <w:tmpl w:val="06F0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97F0A"/>
    <w:multiLevelType w:val="multilevel"/>
    <w:tmpl w:val="089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663910"/>
    <w:multiLevelType w:val="multilevel"/>
    <w:tmpl w:val="DA66F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2D58FB"/>
    <w:multiLevelType w:val="multilevel"/>
    <w:tmpl w:val="BBC4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8B10C3"/>
    <w:multiLevelType w:val="multilevel"/>
    <w:tmpl w:val="7234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A16320"/>
    <w:multiLevelType w:val="multilevel"/>
    <w:tmpl w:val="36E8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931B48"/>
    <w:multiLevelType w:val="multilevel"/>
    <w:tmpl w:val="A658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4E"/>
    <w:rsid w:val="00503413"/>
    <w:rsid w:val="005650B3"/>
    <w:rsid w:val="006D216C"/>
    <w:rsid w:val="0093433E"/>
    <w:rsid w:val="00954EE0"/>
    <w:rsid w:val="009C0D6A"/>
    <w:rsid w:val="00AA1CC1"/>
    <w:rsid w:val="00DC1777"/>
    <w:rsid w:val="00F7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031D1-BF16-4E12-8EE6-E8DDB72E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DC17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1777"/>
    <w:rPr>
      <w:b/>
      <w:bCs/>
    </w:rPr>
  </w:style>
  <w:style w:type="character" w:styleId="a5">
    <w:name w:val="Emphasis"/>
    <w:basedOn w:val="a0"/>
    <w:uiPriority w:val="20"/>
    <w:qFormat/>
    <w:rsid w:val="00DC1777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DC17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6">
    <w:name w:val="Table Grid"/>
    <w:basedOn w:val="a1"/>
    <w:rsid w:val="00AA1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746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13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12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Helga</cp:lastModifiedBy>
  <cp:revision>6</cp:revision>
  <dcterms:created xsi:type="dcterms:W3CDTF">2020-01-09T14:28:00Z</dcterms:created>
  <dcterms:modified xsi:type="dcterms:W3CDTF">2020-05-20T19:24:00Z</dcterms:modified>
</cp:coreProperties>
</file>