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2C" w:rsidRPr="00322ED4" w:rsidRDefault="004E5B2C" w:rsidP="004E5B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ED4">
        <w:rPr>
          <w:rFonts w:ascii="Times New Roman" w:hAnsi="Times New Roman" w:cs="Times New Roman"/>
          <w:b/>
          <w:sz w:val="28"/>
          <w:szCs w:val="28"/>
        </w:rPr>
        <w:t>Анкета по правовому воспитанию для педагогов.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Уважаемая 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Для совершенствования работы нашего ДОУ по защите прав и достоинств ребёнка необходимо опереться на Ваш жизненный и профессиональный опыт. Своё мнение по ряду вопросов Вы можете высказать в анкете. Заполните её, пожалуйста. Спасибо за помощь.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1. Какие международные документы о правах ребёнка Вам известны?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2. Считаете ли Вы необходимым защищать права и достоинства ребёнка в нашей стране?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Да, нет (нужное подчеркнуть)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3. Если «Да», то какие права ребёнка нарушаются?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E1792">
        <w:rPr>
          <w:rFonts w:ascii="Times New Roman" w:hAnsi="Times New Roman" w:cs="Times New Roman"/>
          <w:sz w:val="28"/>
          <w:szCs w:val="28"/>
        </w:rPr>
        <w:t>Соблюдение</w:t>
      </w:r>
      <w:proofErr w:type="gramEnd"/>
      <w:r w:rsidRPr="000E1792">
        <w:rPr>
          <w:rFonts w:ascii="Times New Roman" w:hAnsi="Times New Roman" w:cs="Times New Roman"/>
          <w:sz w:val="28"/>
          <w:szCs w:val="28"/>
        </w:rPr>
        <w:t xml:space="preserve"> каких прав ребёнка обязано взять на себя дошкольное образовательное учреждение?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5. Какие права ребёнка чаще всего нарушаются в семьях детей Вашей группы?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6. Что Вы понимаете под правовым воспитанием детей?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7. Следует ли подключать родителей к правовому воспитанию детей?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Да, нет (нужное подчеркнуть)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8. С какого возраста целесообразно приобщать ребёнка к правовой культуре общества, в частности к осознанию прав человека, в том числе собственных (</w:t>
      </w:r>
      <w:proofErr w:type="gramStart"/>
      <w:r w:rsidRPr="000E1792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0E1792">
        <w:rPr>
          <w:rFonts w:ascii="Times New Roman" w:hAnsi="Times New Roman" w:cs="Times New Roman"/>
          <w:sz w:val="28"/>
          <w:szCs w:val="28"/>
        </w:rPr>
        <w:t xml:space="preserve"> подчеркнуть)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с раннего возраста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с младшего дошкольного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со среднего дошкольного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со старшего дошкольного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с младшего школьного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9. Можно ли подвести детей старшего дошкольного возраста к пониманию таких слов, как «право», «свобода», «закон», «равноправие», «обязанность», «международный документ»?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10. Какие средства и методы следует использовать, формируя у детей представления о правах человека?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11. Имеете ли Вы опыт воспитания детей с учётом прав человека?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Да, нет (нужное подчеркнуть)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12. Хотели бы Вы повысить уровень своих знаний о правах ребёнка и правовом воспитании детей дошкольного возраста?</w:t>
      </w:r>
    </w:p>
    <w:p w:rsidR="004E5B2C" w:rsidRPr="000E1792" w:rsidRDefault="004E5B2C" w:rsidP="004E5B2C">
      <w:pPr>
        <w:pStyle w:val="a3"/>
        <w:rPr>
          <w:rFonts w:ascii="Times New Roman" w:hAnsi="Times New Roman" w:cs="Times New Roman"/>
          <w:sz w:val="28"/>
          <w:szCs w:val="28"/>
        </w:rPr>
      </w:pPr>
      <w:r w:rsidRPr="000E1792">
        <w:rPr>
          <w:rFonts w:ascii="Times New Roman" w:hAnsi="Times New Roman" w:cs="Times New Roman"/>
          <w:sz w:val="28"/>
          <w:szCs w:val="28"/>
        </w:rPr>
        <w:t>Да, нет (нужное подчеркнуть)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B2C"/>
    <w:rsid w:val="004E5B2C"/>
    <w:rsid w:val="008C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4E5B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2016-11-10T02:14:00Z</dcterms:created>
  <dcterms:modified xsi:type="dcterms:W3CDTF">2016-11-10T02:15:00Z</dcterms:modified>
</cp:coreProperties>
</file>